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22FC"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02D61A96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638A2D2C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+oxxNUAAAAIAQAADwAAAAAAAAABACAAAAAiAAAAZHJzL2Rvd25yZXYueG1sUEsB&#10;AhQAFAAAAAgAh07iQCMmalX4AQAAxQMAAA4AAAAAAAAAAQAgAAAAJAEAAGRycy9lMm9Eb2MueG1s&#10;UEsFBgAAAAAGAAYAWQEAAI4FAAAAAA=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51F41AD6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接受捐赠管理办法</w:t>
      </w:r>
    </w:p>
    <w:p w14:paraId="35E42DC1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57AC2AA9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704AD78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诸商慈善基金会（以下简称基金会）是杭州市民政局同意登记注册的非公募基金会。按照基金会章程规定其主要任务是：广泛联系社会各界，募集资金、管理资金、运作资金。为了充分发挥社会捐赠的重要作用，进一步规范各类捐赠管理，保障捐赠者、受捐者双方的合法权益，根据《基金会管理条例》、《中华人民共和国公益事业捐赠法》等文件的有关规定以及基金会的实际情况，特制定本办法。</w:t>
      </w:r>
    </w:p>
    <w:p w14:paraId="4D604CEA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第一条、接受捐赠的基本原则</w:t>
      </w:r>
    </w:p>
    <w:p w14:paraId="2A6FAA8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（一）符合国家以及地方的法律、法规和有关规定。</w:t>
      </w:r>
    </w:p>
    <w:p w14:paraId="040E1B0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（二）遵循捐赠自愿原则。各类捐赠须是捐赠者的自愿行为。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664128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（三）遵循褒扬原则。凡捐赠者，不论多寡都给予以相应形式的鼓励褒扬。</w:t>
      </w:r>
    </w:p>
    <w:p w14:paraId="634093D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（四）遵循专款（物）专用的原则。捐赠资金或实物一律不得挪作他用，尊重捐赠者意愿，保护捐赠者利益，接受捐赠者监督与指导。</w:t>
      </w:r>
    </w:p>
    <w:p w14:paraId="5EEBA54E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第二条、捐赠种类</w:t>
      </w:r>
    </w:p>
    <w:p w14:paraId="5E32969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本办法所指的捐赠是指自然人、法人或者其他组织自愿无偿向杭州诸商慈善基金会捐赠财产的行为。</w:t>
      </w:r>
    </w:p>
    <w:p w14:paraId="51952F9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接受捐赠的种类分为：现金捐赠和实物捐赠。</w:t>
      </w:r>
    </w:p>
    <w:p w14:paraId="3E7D2CDA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第三条、捐赠管理的组织协调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 w14:paraId="682192D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基金会理事会作为基金会决策机构，全面领导、协调和管理基金会接受社会捐赠工作。基金会理事会授权基金会秘书处负责社会捐赠的日常工作，并行使以下工作职责：</w:t>
      </w:r>
    </w:p>
    <w:p w14:paraId="2C017CB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（一）广泛联系社会各界，建立健全信息平台，为拓展筹资渠道提供信息服务以及政策建议。</w:t>
      </w:r>
    </w:p>
    <w:p w14:paraId="779AFA4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（二）统一协调和归口管理基金会所接受的各项社会捐赠工作，审核、办理接受社会捐赠的相关手续。</w:t>
      </w:r>
    </w:p>
    <w:p w14:paraId="5519C91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（三）制定接受社会捐赠、资金运作管理以及募捐奖励等规章制度，并经理事会讨论通过后组织实施。</w:t>
      </w:r>
    </w:p>
    <w:p w14:paraId="55A4FFB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（四）根据不同时期策划捐赠项目并组织实施，促进社会认捐。</w:t>
      </w:r>
    </w:p>
    <w:p w14:paraId="25E9FB9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（五）协调落实捐赠协议中捐赠双方的权利和义务，对捐赠资金的使用情况进行检查、评估，以监督、保证捐赠协议的执行。</w:t>
      </w:r>
    </w:p>
    <w:p w14:paraId="3C4BDF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（六）负责制定捐赠致谢办法以及制作与发放各类捐赠证书和捐赠纪念品。</w:t>
      </w:r>
    </w:p>
    <w:p w14:paraId="58E0E1CA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第四条、接受捐赠办理流程</w:t>
      </w:r>
    </w:p>
    <w:p w14:paraId="3ABD4C9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（一）现金捐赠</w:t>
      </w:r>
    </w:p>
    <w:p w14:paraId="1700DAC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、各单位或个人作为联系方在办理基金会接受有关社会捐赠的事宜时，应先与基金会秘书处取得联系。</w:t>
      </w:r>
    </w:p>
    <w:p w14:paraId="7AF5EF3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、基金会秘书处、联系方与捐赠者会商有关捐赠内容、捐赠对象、捐赠用途等协议内容，并以基金会名义按规范格式与捐赠者签署协议。</w:t>
      </w:r>
    </w:p>
    <w:p w14:paraId="1ABAE0C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、捐赠资金到指定的账户后，基金会出具收款通知书并附捐赠协议等材料通知财务入账，开具捐赠收据，由基金会秘书处将捐赠收据、捐赠协议等交付捐赠者。</w:t>
      </w:r>
    </w:p>
    <w:p w14:paraId="090659F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（二）实物捐赠</w:t>
      </w:r>
    </w:p>
    <w:p w14:paraId="5435988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对实物捐赠，由基金会秘书处安排与捐赠者直接办理捐赠手续。</w:t>
      </w:r>
    </w:p>
    <w:p w14:paraId="4A64981A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第五条、捐赠资金的管理</w:t>
      </w:r>
    </w:p>
    <w:p w14:paraId="013C410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（一）捐赠资金在充分尊重捐赠者意愿的前提下，本着“公开透明、择需资助”的原则使用，力求发挥社会捐赠的最大效能。</w:t>
      </w:r>
    </w:p>
    <w:p w14:paraId="18E0A62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（二）各类捐赠资金将按《民间非营利组织会计制度》等有关文件规定进行会计核算，并接受业务主管部门、登记管理机关和审计部门的年度检查和审计。</w:t>
      </w:r>
    </w:p>
    <w:p w14:paraId="57D414A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（三）根据捐赠者意愿，捐赠可分为非限定性捐赠（捐赠者不指定捐赠用途的资金）和限定性捐赠（捐赠者指定捐赠用途的资金）。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731C896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限定性捐赠资助项目完成后，受助者须向基金会提交项目完成情况（含资金使用情况）的报告。</w:t>
      </w:r>
    </w:p>
    <w:p w14:paraId="120B163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（四）捐赠资金使用应合理、规范。各类支出必须符合基金会的业务范围，各类报销票据的付款单位必须为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杭州诸商慈善</w:t>
      </w:r>
      <w:r>
        <w:rPr>
          <w:rFonts w:hint="eastAsia" w:ascii="仿宋" w:hAnsi="仿宋" w:eastAsia="仿宋"/>
          <w:sz w:val="32"/>
          <w:szCs w:val="32"/>
        </w:rPr>
        <w:t>基金会。票据报销时，项目负责人审批后须经基金会理事会指定人员核批后方可报销。</w:t>
      </w:r>
    </w:p>
    <w:p w14:paraId="386F7C7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（五）根据《基金会管理条例》（国务院令第</w:t>
      </w:r>
      <w:r>
        <w:rPr>
          <w:rFonts w:ascii="仿宋" w:hAnsi="仿宋" w:eastAsia="仿宋"/>
          <w:sz w:val="32"/>
          <w:szCs w:val="32"/>
        </w:rPr>
        <w:t>400</w:t>
      </w:r>
      <w:r>
        <w:rPr>
          <w:rFonts w:hint="eastAsia" w:ascii="仿宋" w:hAnsi="仿宋" w:eastAsia="仿宋"/>
          <w:sz w:val="32"/>
          <w:szCs w:val="32"/>
        </w:rPr>
        <w:t>号），基金会每年应编列预算，科学规划每年的公益事业支出，提升基金会的社会影响力，其中行政办公、差旅、接待等经费预算不得超过基金会当年总支出的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ECF66D0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第六条、捐赠致谢</w:t>
      </w:r>
    </w:p>
    <w:p w14:paraId="1C90FED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（一）对所有单位和个人捐赠，基金会将发放捐赠证书和捐赠纪念品。</w:t>
      </w:r>
    </w:p>
    <w:p w14:paraId="4350098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（二）捐赠价值在一定金额以上，可根据捐赠者意愿，商讨其他致谢、纪念方式。</w:t>
      </w:r>
    </w:p>
    <w:p w14:paraId="05578EC5"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（三）捐赠单位和个人可以根据《中华人民共和国公益事业捐赠法》、《中华人民共和国企业所得税法》以及《中华人民共和国个人所得税法》，享受相应税收优惠政策。</w:t>
      </w:r>
    </w:p>
    <w:p w14:paraId="1939CC00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第七条、附则</w:t>
      </w:r>
    </w:p>
    <w:p w14:paraId="577D1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任何单位或个人未经基金会同意，不得以杭州诸商慈善基金会的名义在社会上募集或接受捐赠。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B301CD-36D9-4435-A59B-51683C3272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8A9D3CC-91D1-4E95-BBC7-DEB65B3908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72C964-FD08-4A78-824B-87D571A4EADD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28758D68-F78D-48BC-89A3-26738FB958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1CD2B81"/>
    <w:rsid w:val="0286060F"/>
    <w:rsid w:val="029A6A52"/>
    <w:rsid w:val="04D253F8"/>
    <w:rsid w:val="05490839"/>
    <w:rsid w:val="05A141B4"/>
    <w:rsid w:val="0A5527F5"/>
    <w:rsid w:val="0C5F0057"/>
    <w:rsid w:val="0C7A7D3B"/>
    <w:rsid w:val="0ECD1641"/>
    <w:rsid w:val="123404ED"/>
    <w:rsid w:val="12BD603C"/>
    <w:rsid w:val="160B6B83"/>
    <w:rsid w:val="18B8291A"/>
    <w:rsid w:val="18EB43EE"/>
    <w:rsid w:val="1BCA00E8"/>
    <w:rsid w:val="1BCB06CE"/>
    <w:rsid w:val="1DE63A32"/>
    <w:rsid w:val="204A54EF"/>
    <w:rsid w:val="20FD05AB"/>
    <w:rsid w:val="217557F8"/>
    <w:rsid w:val="2355768F"/>
    <w:rsid w:val="23856A56"/>
    <w:rsid w:val="23D06382"/>
    <w:rsid w:val="253A4D8F"/>
    <w:rsid w:val="27A95684"/>
    <w:rsid w:val="27AC6C95"/>
    <w:rsid w:val="289514A8"/>
    <w:rsid w:val="2C374D1B"/>
    <w:rsid w:val="2DF34EA0"/>
    <w:rsid w:val="2F257BE7"/>
    <w:rsid w:val="34106DFB"/>
    <w:rsid w:val="34974A05"/>
    <w:rsid w:val="365E39F4"/>
    <w:rsid w:val="37502610"/>
    <w:rsid w:val="375D66BB"/>
    <w:rsid w:val="3BA23963"/>
    <w:rsid w:val="40A6021E"/>
    <w:rsid w:val="40C357E1"/>
    <w:rsid w:val="436D4129"/>
    <w:rsid w:val="46F624E5"/>
    <w:rsid w:val="48DB1B35"/>
    <w:rsid w:val="49302DA0"/>
    <w:rsid w:val="4C55409A"/>
    <w:rsid w:val="4E6B45BF"/>
    <w:rsid w:val="50FD3224"/>
    <w:rsid w:val="51CC6384"/>
    <w:rsid w:val="52653BBD"/>
    <w:rsid w:val="53A54549"/>
    <w:rsid w:val="57715B3F"/>
    <w:rsid w:val="597C58A9"/>
    <w:rsid w:val="5B246D76"/>
    <w:rsid w:val="5FC609F2"/>
    <w:rsid w:val="611778D9"/>
    <w:rsid w:val="615D47CA"/>
    <w:rsid w:val="64E24571"/>
    <w:rsid w:val="671C39B6"/>
    <w:rsid w:val="67E817AD"/>
    <w:rsid w:val="68D6620B"/>
    <w:rsid w:val="6BD5497A"/>
    <w:rsid w:val="6BE23A0B"/>
    <w:rsid w:val="6E922B12"/>
    <w:rsid w:val="701A2DBF"/>
    <w:rsid w:val="70FE073F"/>
    <w:rsid w:val="72F262E6"/>
    <w:rsid w:val="73CF3EC1"/>
    <w:rsid w:val="7F5C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2531</Words>
  <Characters>2554</Characters>
  <Lines>235</Lines>
  <Paragraphs>66</Paragraphs>
  <TotalTime>20</TotalTime>
  <ScaleCrop>false</ScaleCrop>
  <LinksUpToDate>false</LinksUpToDate>
  <CharactersWithSpaces>2568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2024-07-31T09:04:27Z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68416FAC03744F85901EB432BC657C5E_13</vt:lpwstr>
  </property>
</Properties>
</file>